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7DF1" w14:textId="3DF10401" w:rsidR="0022737E" w:rsidRPr="00BA00BC" w:rsidRDefault="0022737E" w:rsidP="0022737E">
      <w:pPr>
        <w:pBdr>
          <w:bottom w:val="single" w:sz="6" w:space="0" w:color="A2A9B1"/>
        </w:pBdr>
        <w:shd w:val="clear" w:color="auto" w:fill="FFFFFF"/>
        <w:spacing w:after="60"/>
        <w:outlineLvl w:val="0"/>
        <w:rPr>
          <w:rFonts w:ascii="Georgia" w:hAnsi="Georgia" w:cs="Arial"/>
          <w:kern w:val="36"/>
          <w:sz w:val="43"/>
          <w:szCs w:val="43"/>
          <w:lang w:val="en"/>
        </w:rPr>
      </w:pPr>
      <w:r w:rsidRPr="00BA00BC">
        <w:rPr>
          <w:rFonts w:ascii="Georgia" w:hAnsi="Georgia" w:cs="Arial"/>
          <w:kern w:val="36"/>
          <w:sz w:val="43"/>
          <w:szCs w:val="43"/>
          <w:lang w:val="en"/>
        </w:rPr>
        <w:t xml:space="preserve">Proposed </w:t>
      </w:r>
      <w:r w:rsidR="00BA00BC" w:rsidRPr="00BA00BC">
        <w:rPr>
          <w:rFonts w:ascii="Georgia" w:hAnsi="Georgia" w:cs="Arial"/>
          <w:kern w:val="36"/>
          <w:sz w:val="43"/>
          <w:szCs w:val="43"/>
          <w:lang w:val="en"/>
        </w:rPr>
        <w:t>G</w:t>
      </w:r>
      <w:r w:rsidRPr="00BA00BC">
        <w:rPr>
          <w:rFonts w:ascii="Georgia" w:hAnsi="Georgia" w:cs="Arial"/>
          <w:kern w:val="36"/>
          <w:sz w:val="43"/>
          <w:szCs w:val="43"/>
          <w:lang w:val="en"/>
        </w:rPr>
        <w:t xml:space="preserve">eoengineering </w:t>
      </w:r>
      <w:r w:rsidR="00BA00BC" w:rsidRPr="00BA00BC">
        <w:rPr>
          <w:rFonts w:ascii="Georgia" w:hAnsi="Georgia" w:cs="Arial"/>
          <w:kern w:val="36"/>
          <w:sz w:val="43"/>
          <w:szCs w:val="43"/>
          <w:lang w:val="en"/>
        </w:rPr>
        <w:t>S</w:t>
      </w:r>
      <w:r w:rsidRPr="00BA00BC">
        <w:rPr>
          <w:rFonts w:ascii="Georgia" w:hAnsi="Georgia" w:cs="Arial"/>
          <w:kern w:val="36"/>
          <w:sz w:val="43"/>
          <w:szCs w:val="43"/>
          <w:lang w:val="en"/>
        </w:rPr>
        <w:t>chemes</w:t>
      </w:r>
    </w:p>
    <w:p w14:paraId="1DD56317" w14:textId="623367B0" w:rsidR="0022737E" w:rsidRPr="00BA00BC" w:rsidRDefault="0022737E" w:rsidP="0022737E">
      <w:pPr>
        <w:shd w:val="clear" w:color="auto" w:fill="FFFFFF"/>
        <w:rPr>
          <w:rFonts w:cs="Arial"/>
          <w:sz w:val="19"/>
          <w:szCs w:val="19"/>
        </w:rPr>
      </w:pPr>
      <w:r w:rsidRPr="00BA00BC">
        <w:rPr>
          <w:rFonts w:cs="Arial"/>
          <w:sz w:val="19"/>
          <w:szCs w:val="19"/>
        </w:rPr>
        <w:t>From Wikipedia, the free encyclopedia</w:t>
      </w:r>
    </w:p>
    <w:p w14:paraId="691DB628" w14:textId="77777777" w:rsidR="00BA00BC" w:rsidRPr="00BA00BC" w:rsidRDefault="00BA00BC" w:rsidP="0022737E">
      <w:pPr>
        <w:shd w:val="clear" w:color="auto" w:fill="FFFFFF"/>
        <w:rPr>
          <w:rFonts w:cs="Arial"/>
          <w:sz w:val="19"/>
          <w:szCs w:val="19"/>
        </w:rPr>
      </w:pPr>
    </w:p>
    <w:p w14:paraId="1E472959" w14:textId="0975501E" w:rsidR="0022737E" w:rsidRPr="00BA00BC" w:rsidRDefault="0022737E" w:rsidP="0022737E">
      <w:pPr>
        <w:shd w:val="clear" w:color="auto" w:fill="FFFFFF"/>
        <w:rPr>
          <w:rFonts w:cs="Arial"/>
          <w:sz w:val="21"/>
          <w:szCs w:val="21"/>
        </w:rPr>
      </w:pPr>
    </w:p>
    <w:p w14:paraId="2B09F374" w14:textId="6F555AE1" w:rsidR="0022737E" w:rsidRPr="00BA00BC" w:rsidRDefault="00BA00BC" w:rsidP="0022737E">
      <w:pPr>
        <w:shd w:val="clear" w:color="auto" w:fill="F8F9FA"/>
        <w:jc w:val="center"/>
        <w:rPr>
          <w:rFonts w:cs="Arial"/>
          <w:lang w:val="en"/>
        </w:rPr>
      </w:pPr>
      <w:r w:rsidRPr="00BA00BC">
        <w:rPr>
          <w:rFonts w:cs="Arial"/>
          <w:lang w:val="en"/>
        </w:rPr>
        <w:pict w14:anchorId="6B0A88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en.wikipedia.org/wiki/File:SPICE_SRM_overview.jpg" style="width:277.5pt;height:204.75pt" o:button="t">
            <v:imagedata r:id="rId5" o:title=""/>
          </v:shape>
        </w:pict>
      </w:r>
    </w:p>
    <w:p w14:paraId="37CD84DB" w14:textId="4C4AEA69" w:rsidR="0022737E" w:rsidRPr="00BA00BC" w:rsidRDefault="0022737E" w:rsidP="0022737E">
      <w:pPr>
        <w:shd w:val="clear" w:color="auto" w:fill="F8F9FA"/>
        <w:spacing w:line="336" w:lineRule="atLeast"/>
        <w:rPr>
          <w:rFonts w:cs="Arial"/>
          <w:sz w:val="19"/>
          <w:szCs w:val="19"/>
          <w:lang w:val="en"/>
        </w:rPr>
      </w:pPr>
    </w:p>
    <w:p w14:paraId="626E859F" w14:textId="22CEC970" w:rsidR="0022737E" w:rsidRPr="00BA00BC" w:rsidRDefault="0022737E" w:rsidP="00BA00BC">
      <w:pPr>
        <w:shd w:val="clear" w:color="auto" w:fill="F8F9FA"/>
        <w:rPr>
          <w:rFonts w:cs="Arial"/>
          <w:sz w:val="19"/>
          <w:szCs w:val="19"/>
          <w:lang w:val="en"/>
        </w:rPr>
      </w:pPr>
      <w:r w:rsidRPr="00BA00BC">
        <w:rPr>
          <w:rFonts w:cs="Arial"/>
          <w:sz w:val="19"/>
          <w:szCs w:val="19"/>
          <w:lang w:val="en"/>
        </w:rPr>
        <w:t>One of many proposed geoengineering schemes is the concept of</w:t>
      </w:r>
      <w:r w:rsidRPr="00BA00BC">
        <w:rPr>
          <w:rFonts w:cs="Arial"/>
          <w:sz w:val="19"/>
          <w:lang w:val="en"/>
        </w:rPr>
        <w:t> managing solar radiation </w:t>
      </w:r>
      <w:r w:rsidRPr="00BA00BC">
        <w:rPr>
          <w:rFonts w:cs="Arial"/>
          <w:sz w:val="19"/>
          <w:szCs w:val="19"/>
          <w:lang w:val="en"/>
        </w:rPr>
        <w:t>using a tethered balloon to inject sulfate aerosols into the stratosphere.</w:t>
      </w:r>
    </w:p>
    <w:p w14:paraId="2F895AC7" w14:textId="77777777" w:rsidR="00BA00BC" w:rsidRDefault="00BA00BC" w:rsidP="0022737E">
      <w:pPr>
        <w:shd w:val="clear" w:color="auto" w:fill="FFFFFF"/>
        <w:spacing w:before="120" w:after="120"/>
        <w:rPr>
          <w:rFonts w:cs="Arial"/>
          <w:sz w:val="21"/>
          <w:szCs w:val="21"/>
          <w:lang w:val="en"/>
        </w:rPr>
      </w:pPr>
    </w:p>
    <w:p w14:paraId="45090A37" w14:textId="45DFA352" w:rsidR="0022737E" w:rsidRPr="00BA00BC" w:rsidRDefault="0022737E" w:rsidP="0022737E">
      <w:pPr>
        <w:shd w:val="clear" w:color="auto" w:fill="FFFFFF"/>
        <w:spacing w:before="120" w:after="120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This is a</w:t>
      </w:r>
      <w:r w:rsidRPr="00BA00BC">
        <w:rPr>
          <w:rFonts w:cs="Arial"/>
          <w:sz w:val="21"/>
          <w:lang w:val="en"/>
        </w:rPr>
        <w:t> </w:t>
      </w:r>
      <w:r w:rsidRPr="00BA00BC">
        <w:rPr>
          <w:rFonts w:cs="Arial"/>
          <w:b/>
          <w:bCs/>
          <w:sz w:val="21"/>
          <w:szCs w:val="21"/>
          <w:lang w:val="en"/>
        </w:rPr>
        <w:t>list of notable</w:t>
      </w:r>
      <w:r w:rsidRPr="00BA00BC">
        <w:rPr>
          <w:rFonts w:cs="Arial"/>
          <w:b/>
          <w:bCs/>
          <w:sz w:val="21"/>
          <w:lang w:val="en"/>
        </w:rPr>
        <w:t> geoengineering </w:t>
      </w:r>
      <w:r w:rsidRPr="00BA00BC">
        <w:rPr>
          <w:rFonts w:cs="Arial"/>
          <w:b/>
          <w:bCs/>
          <w:sz w:val="21"/>
          <w:szCs w:val="21"/>
          <w:lang w:val="en"/>
        </w:rPr>
        <w:t>schemes</w:t>
      </w:r>
      <w:r w:rsidRPr="00BA00BC">
        <w:rPr>
          <w:rFonts w:cs="Arial"/>
          <w:sz w:val="21"/>
          <w:lang w:val="en"/>
        </w:rPr>
        <w:t> </w:t>
      </w:r>
      <w:r w:rsidRPr="00BA00BC">
        <w:rPr>
          <w:rFonts w:cs="Arial"/>
          <w:sz w:val="21"/>
          <w:szCs w:val="21"/>
          <w:lang w:val="en"/>
        </w:rPr>
        <w:t>proposed in</w:t>
      </w:r>
      <w:r w:rsidRPr="00BA00BC">
        <w:rPr>
          <w:rFonts w:cs="Arial"/>
          <w:sz w:val="21"/>
          <w:lang w:val="en"/>
        </w:rPr>
        <w:t> scientific journals</w:t>
      </w:r>
      <w:r w:rsidRPr="00BA00BC">
        <w:rPr>
          <w:rFonts w:cs="Arial"/>
          <w:sz w:val="21"/>
          <w:szCs w:val="21"/>
          <w:lang w:val="en"/>
        </w:rPr>
        <w:t>. This article is about</w:t>
      </w:r>
      <w:r w:rsidRPr="00BA00BC">
        <w:rPr>
          <w:rFonts w:cs="Arial"/>
          <w:sz w:val="21"/>
          <w:lang w:val="en"/>
        </w:rPr>
        <w:t> climate engineering </w:t>
      </w:r>
      <w:r w:rsidRPr="00BA00BC">
        <w:rPr>
          <w:rFonts w:cs="Arial"/>
          <w:sz w:val="21"/>
          <w:szCs w:val="21"/>
          <w:lang w:val="en"/>
        </w:rPr>
        <w:t>geoengineering.</w:t>
      </w:r>
    </w:p>
    <w:p w14:paraId="200EF158" w14:textId="64273F3B" w:rsidR="0022737E" w:rsidRPr="00BA00BC" w:rsidRDefault="0022737E" w:rsidP="0022737E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BA00BC">
        <w:rPr>
          <w:rFonts w:ascii="Georgia" w:hAnsi="Georgia" w:cs="Arial"/>
          <w:sz w:val="32"/>
          <w:lang w:val="en"/>
        </w:rPr>
        <w:t>Solar radiation management, cloud modification</w:t>
      </w:r>
    </w:p>
    <w:p w14:paraId="784D8725" w14:textId="2D0469CE" w:rsidR="0022737E" w:rsidRPr="00BA00BC" w:rsidRDefault="0022737E" w:rsidP="0022737E">
      <w:pPr>
        <w:shd w:val="clear" w:color="auto" w:fill="FFFFFF"/>
        <w:spacing w:before="120" w:after="120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Solar radiation management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51468FE6" w14:textId="5CE131DA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Atmospheric projects</w:t>
      </w:r>
    </w:p>
    <w:p w14:paraId="1B0B5555" w14:textId="74805201" w:rsidR="0022737E" w:rsidRPr="00BA00BC" w:rsidRDefault="0022737E" w:rsidP="0022737E">
      <w:pPr>
        <w:shd w:val="clear" w:color="auto" w:fill="FFFFFF"/>
        <w:spacing w:before="120" w:after="120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General proposals</w:t>
      </w:r>
    </w:p>
    <w:p w14:paraId="1CD54B23" w14:textId="3915FB60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Reflective aerosols or (atmospheric) dust</w:t>
      </w:r>
    </w:p>
    <w:p w14:paraId="3DB04C77" w14:textId="0913CFE6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Reflective engineered</w:t>
      </w:r>
      <w:r w:rsidRPr="00BA00BC">
        <w:rPr>
          <w:rFonts w:cs="Arial"/>
          <w:sz w:val="21"/>
          <w:lang w:val="en"/>
        </w:rPr>
        <w:t> nanoparticles</w:t>
      </w:r>
    </w:p>
    <w:p w14:paraId="2F724766" w14:textId="12CD40BA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Stratospheric sulfur aerosols</w:t>
      </w:r>
    </w:p>
    <w:p w14:paraId="4E29E98C" w14:textId="4DFF495B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Marine cloud brightening</w:t>
      </w:r>
    </w:p>
    <w:p w14:paraId="38F1835D" w14:textId="587F60AA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</w:t>
      </w:r>
      <w:r w:rsidRPr="00BA00BC">
        <w:rPr>
          <w:rFonts w:cs="Arial"/>
          <w:sz w:val="21"/>
          <w:lang w:val="en"/>
        </w:rPr>
        <w:t> sulfur cycle </w:t>
      </w:r>
      <w:r w:rsidRPr="00BA00BC">
        <w:rPr>
          <w:rFonts w:cs="Arial"/>
          <w:sz w:val="21"/>
          <w:szCs w:val="21"/>
          <w:lang w:val="en"/>
        </w:rPr>
        <w:t>enhancement</w:t>
      </w:r>
    </w:p>
    <w:p w14:paraId="24496905" w14:textId="0F7992E3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 mixing</w:t>
      </w:r>
    </w:p>
    <w:p w14:paraId="2F4E9D50" w14:textId="4604CC81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Reflective balloons</w:t>
      </w:r>
    </w:p>
    <w:p w14:paraId="75F5DE40" w14:textId="412659FD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Modified ship /aircraft exhaust composition</w:t>
      </w:r>
    </w:p>
    <w:p w14:paraId="745C356F" w14:textId="4171B5FB" w:rsidR="0022737E" w:rsidRPr="00BA00BC" w:rsidRDefault="0022737E" w:rsidP="0022737E">
      <w:pPr>
        <w:numPr>
          <w:ilvl w:val="0"/>
          <w:numId w:val="2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Stratospheric Particle Injection for Climate Engineering</w:t>
      </w:r>
    </w:p>
    <w:p w14:paraId="107ACAA7" w14:textId="29753A8F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Terrestrial albedo modification</w:t>
      </w:r>
    </w:p>
    <w:p w14:paraId="51BD2EBA" w14:textId="324094D9" w:rsidR="0022737E" w:rsidRPr="00BA00BC" w:rsidRDefault="0022737E" w:rsidP="0022737E">
      <w:pPr>
        <w:numPr>
          <w:ilvl w:val="0"/>
          <w:numId w:val="3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Cool roof</w:t>
      </w:r>
    </w:p>
    <w:p w14:paraId="61B6690A" w14:textId="0541E659" w:rsidR="0022737E" w:rsidRPr="00BA00BC" w:rsidRDefault="0022737E" w:rsidP="0022737E">
      <w:pPr>
        <w:numPr>
          <w:ilvl w:val="0"/>
          <w:numId w:val="3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Reflective</w:t>
      </w:r>
      <w:r w:rsidRPr="00BA00BC">
        <w:rPr>
          <w:rFonts w:cs="Arial"/>
          <w:sz w:val="21"/>
          <w:lang w:val="en"/>
        </w:rPr>
        <w:t> plastic </w:t>
      </w:r>
      <w:r w:rsidRPr="00BA00BC">
        <w:rPr>
          <w:rFonts w:cs="Arial"/>
          <w:sz w:val="21"/>
          <w:szCs w:val="21"/>
          <w:lang w:val="en"/>
        </w:rPr>
        <w:t>sheeting</w:t>
      </w:r>
      <w:r w:rsidR="00BA00BC" w:rsidRPr="00BA00BC">
        <w:rPr>
          <w:rFonts w:cs="Arial"/>
          <w:sz w:val="17"/>
          <w:szCs w:val="17"/>
          <w:vertAlign w:val="superscript"/>
          <w:lang w:val="en"/>
        </w:rPr>
        <w:t xml:space="preserve"> </w:t>
      </w:r>
      <w:r w:rsidRPr="00BA00BC">
        <w:rPr>
          <w:rFonts w:cs="Arial"/>
          <w:sz w:val="21"/>
          <w:szCs w:val="21"/>
          <w:lang w:val="en"/>
        </w:rPr>
        <w:t>covering desert</w:t>
      </w:r>
      <w:r w:rsidRPr="00BA00BC">
        <w:rPr>
          <w:rFonts w:cs="Arial"/>
          <w:sz w:val="21"/>
          <w:lang w:val="en"/>
        </w:rPr>
        <w:t> </w:t>
      </w:r>
      <w:r w:rsidRPr="00BA00BC">
        <w:rPr>
          <w:rFonts w:cs="Arial"/>
          <w:sz w:val="21"/>
          <w:szCs w:val="21"/>
          <w:lang w:val="en"/>
        </w:rPr>
        <w:t>and glaciers</w:t>
      </w:r>
    </w:p>
    <w:p w14:paraId="2DE88BCF" w14:textId="2AAEDAAF" w:rsidR="0022737E" w:rsidRPr="00BA00BC" w:rsidRDefault="0022737E" w:rsidP="0022737E">
      <w:pPr>
        <w:numPr>
          <w:ilvl w:val="0"/>
          <w:numId w:val="3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Building thicker</w:t>
      </w:r>
      <w:r w:rsidRPr="00BA00BC">
        <w:rPr>
          <w:rFonts w:cs="Arial"/>
          <w:sz w:val="21"/>
          <w:lang w:val="en"/>
        </w:rPr>
        <w:t> sea ice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4D48629C" w14:textId="63846AB8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lastRenderedPageBreak/>
        <w:t>Land management and bio-geoengineering</w:t>
      </w:r>
    </w:p>
    <w:p w14:paraId="6CFBCF6A" w14:textId="13B64846" w:rsidR="0022737E" w:rsidRPr="00BA00BC" w:rsidRDefault="0022737E" w:rsidP="0022737E">
      <w:pPr>
        <w:shd w:val="clear" w:color="auto" w:fill="FFFFFF"/>
        <w:rPr>
          <w:rFonts w:cs="Arial"/>
          <w:i/>
          <w:iCs/>
          <w:sz w:val="21"/>
          <w:szCs w:val="21"/>
          <w:lang w:val="en"/>
        </w:rPr>
      </w:pPr>
      <w:r w:rsidRPr="00BA00BC">
        <w:rPr>
          <w:rFonts w:cs="Arial"/>
          <w:i/>
          <w:iCs/>
          <w:sz w:val="21"/>
          <w:szCs w:val="21"/>
          <w:lang w:val="en"/>
        </w:rPr>
        <w:t>Further information:</w:t>
      </w:r>
      <w:r w:rsidRPr="00BA00BC">
        <w:rPr>
          <w:rFonts w:cs="Arial"/>
          <w:i/>
          <w:iCs/>
          <w:sz w:val="21"/>
          <w:lang w:val="en"/>
        </w:rPr>
        <w:t> Bio-geoengineering</w:t>
      </w:r>
    </w:p>
    <w:p w14:paraId="1351000F" w14:textId="59ECAB24" w:rsidR="0022737E" w:rsidRPr="00BA00BC" w:rsidRDefault="0022737E" w:rsidP="0022737E">
      <w:pPr>
        <w:numPr>
          <w:ilvl w:val="0"/>
          <w:numId w:val="4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Tropical</w:t>
      </w:r>
      <w:r w:rsidRPr="00BA00BC">
        <w:rPr>
          <w:rFonts w:cs="Arial"/>
          <w:sz w:val="21"/>
          <w:lang w:val="en"/>
        </w:rPr>
        <w:t> reforestation</w:t>
      </w:r>
    </w:p>
    <w:p w14:paraId="257BFE51" w14:textId="752E54B3" w:rsidR="0022737E" w:rsidRPr="00BA00BC" w:rsidRDefault="0022737E" w:rsidP="0022737E">
      <w:pPr>
        <w:numPr>
          <w:ilvl w:val="0"/>
          <w:numId w:val="4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Grassland modification</w:t>
      </w:r>
    </w:p>
    <w:p w14:paraId="20D82C1D" w14:textId="241720E9" w:rsidR="0022737E" w:rsidRPr="00BA00BC" w:rsidRDefault="0022737E" w:rsidP="0022737E">
      <w:pPr>
        <w:numPr>
          <w:ilvl w:val="0"/>
          <w:numId w:val="4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High-</w:t>
      </w:r>
      <w:r w:rsidRPr="00BA00BC">
        <w:rPr>
          <w:rFonts w:cs="Arial"/>
          <w:sz w:val="21"/>
          <w:lang w:val="en"/>
        </w:rPr>
        <w:t>albedo </w:t>
      </w:r>
      <w:r w:rsidRPr="00BA00BC">
        <w:rPr>
          <w:rFonts w:cs="Arial"/>
          <w:sz w:val="21"/>
          <w:szCs w:val="21"/>
          <w:lang w:val="en"/>
        </w:rPr>
        <w:t>crops.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20212157" w14:textId="1433F70B" w:rsidR="0022737E" w:rsidRPr="00BA00BC" w:rsidRDefault="0022737E" w:rsidP="0022737E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BA00BC">
        <w:rPr>
          <w:rFonts w:ascii="Georgia" w:hAnsi="Georgia" w:cs="Arial"/>
          <w:sz w:val="32"/>
          <w:lang w:val="en"/>
        </w:rPr>
        <w:t>Ocean schemes</w:t>
      </w:r>
    </w:p>
    <w:p w14:paraId="3208C10D" w14:textId="289920B0" w:rsidR="0022737E" w:rsidRPr="00BA00BC" w:rsidRDefault="0022737E" w:rsidP="0022737E">
      <w:pPr>
        <w:numPr>
          <w:ilvl w:val="0"/>
          <w:numId w:val="5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Oceanic foams</w:t>
      </w:r>
    </w:p>
    <w:p w14:paraId="14E2DD47" w14:textId="10BDBD30" w:rsidR="0022737E" w:rsidRPr="00BA00BC" w:rsidRDefault="0022737E" w:rsidP="0022737E">
      <w:pPr>
        <w:numPr>
          <w:ilvl w:val="0"/>
          <w:numId w:val="5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</w:t>
      </w:r>
      <w:r w:rsidRPr="00BA00BC">
        <w:rPr>
          <w:rFonts w:cs="Arial"/>
          <w:sz w:val="21"/>
          <w:lang w:val="en"/>
        </w:rPr>
        <w:t> hydrosols</w:t>
      </w:r>
    </w:p>
    <w:p w14:paraId="5E4FA031" w14:textId="3893D5A1" w:rsidR="0022737E" w:rsidRPr="00BA00BC" w:rsidRDefault="0022737E" w:rsidP="0022737E">
      <w:pPr>
        <w:numPr>
          <w:ilvl w:val="0"/>
          <w:numId w:val="5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Bering Sea dam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2FC168DE" w14:textId="1A775EC7" w:rsidR="0022737E" w:rsidRPr="00BA00BC" w:rsidRDefault="0022737E" w:rsidP="0022737E">
      <w:pPr>
        <w:numPr>
          <w:ilvl w:val="0"/>
          <w:numId w:val="5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Barriers to seawater exchange in front of shelf ice</w:t>
      </w:r>
      <w:r w:rsidRPr="00BA00BC">
        <w:rPr>
          <w:rFonts w:cs="Arial"/>
          <w:sz w:val="21"/>
          <w:lang w:val="en"/>
        </w:rPr>
        <w:t> </w:t>
      </w:r>
    </w:p>
    <w:p w14:paraId="29E0EA29" w14:textId="67CE0DA4" w:rsidR="0022737E" w:rsidRPr="00BA00BC" w:rsidRDefault="0022737E" w:rsidP="0022737E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BA00BC">
        <w:rPr>
          <w:rFonts w:ascii="Georgia" w:hAnsi="Georgia" w:cs="Arial"/>
          <w:sz w:val="32"/>
          <w:lang w:val="en"/>
        </w:rPr>
        <w:t>Space projects</w:t>
      </w:r>
    </w:p>
    <w:p w14:paraId="3483F4BF" w14:textId="1E8CB289" w:rsidR="0022737E" w:rsidRPr="00BA00BC" w:rsidRDefault="0022737E" w:rsidP="0022737E">
      <w:pPr>
        <w:numPr>
          <w:ilvl w:val="0"/>
          <w:numId w:val="6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Space sunshade</w:t>
      </w:r>
    </w:p>
    <w:p w14:paraId="455112A9" w14:textId="7DE80C5F" w:rsidR="0022737E" w:rsidRPr="00BA00BC" w:rsidRDefault="0022737E" w:rsidP="0022737E">
      <w:pPr>
        <w:numPr>
          <w:ilvl w:val="0"/>
          <w:numId w:val="6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Mining</w:t>
      </w:r>
      <w:r w:rsidRPr="00BA00BC">
        <w:rPr>
          <w:rFonts w:cs="Arial"/>
          <w:sz w:val="21"/>
          <w:lang w:val="en"/>
        </w:rPr>
        <w:t> moon dust </w:t>
      </w:r>
      <w:r w:rsidRPr="00BA00BC">
        <w:rPr>
          <w:rFonts w:cs="Arial"/>
          <w:sz w:val="21"/>
          <w:szCs w:val="21"/>
          <w:lang w:val="en"/>
        </w:rPr>
        <w:t>or</w:t>
      </w:r>
      <w:r w:rsidRPr="00BA00BC">
        <w:rPr>
          <w:rFonts w:cs="Arial"/>
          <w:sz w:val="21"/>
          <w:lang w:val="en"/>
        </w:rPr>
        <w:t> asteroids</w:t>
      </w:r>
      <w:r w:rsidRPr="00BA00BC">
        <w:rPr>
          <w:rFonts w:cs="Arial"/>
          <w:sz w:val="21"/>
          <w:szCs w:val="21"/>
          <w:lang w:val="en"/>
        </w:rPr>
        <w:t>.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5245BDFA" w14:textId="7794C73E" w:rsidR="0022737E" w:rsidRPr="00BA00BC" w:rsidRDefault="0022737E" w:rsidP="0022737E">
      <w:pPr>
        <w:numPr>
          <w:ilvl w:val="0"/>
          <w:numId w:val="6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Diffraction grating </w:t>
      </w:r>
      <w:r w:rsidRPr="00BA00BC">
        <w:rPr>
          <w:rFonts w:cs="Arial"/>
          <w:sz w:val="21"/>
          <w:szCs w:val="21"/>
          <w:lang w:val="en"/>
        </w:rPr>
        <w:t>or</w:t>
      </w:r>
      <w:r w:rsidRPr="00BA00BC">
        <w:rPr>
          <w:rFonts w:cs="Arial"/>
          <w:sz w:val="21"/>
          <w:lang w:val="en"/>
        </w:rPr>
        <w:t> lens </w:t>
      </w:r>
      <w:r w:rsidRPr="00BA00BC">
        <w:rPr>
          <w:rFonts w:cs="Arial"/>
          <w:sz w:val="21"/>
          <w:szCs w:val="21"/>
          <w:lang w:val="en"/>
        </w:rPr>
        <w:t>in space, (</w:t>
      </w:r>
      <w:r w:rsidRPr="00BA00BC">
        <w:rPr>
          <w:rFonts w:cs="Arial"/>
          <w:sz w:val="21"/>
          <w:lang w:val="en"/>
        </w:rPr>
        <w:t>L1 </w:t>
      </w:r>
      <w:r w:rsidRPr="00BA00BC">
        <w:rPr>
          <w:rFonts w:cs="Arial"/>
          <w:sz w:val="21"/>
          <w:szCs w:val="21"/>
          <w:lang w:val="en"/>
        </w:rPr>
        <w:t>point)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5895FED4" w14:textId="1F77E73D" w:rsidR="0022737E" w:rsidRPr="00BA00BC" w:rsidRDefault="0022737E" w:rsidP="0022737E">
      <w:pPr>
        <w:numPr>
          <w:ilvl w:val="0"/>
          <w:numId w:val="6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Lunar spectrum shifting – to accelerate chlorophyll metabolic clocks</w:t>
      </w:r>
    </w:p>
    <w:p w14:paraId="0D5DF125" w14:textId="1F7851B6" w:rsidR="0022737E" w:rsidRPr="00BA00BC" w:rsidRDefault="0022737E" w:rsidP="0022737E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BA00BC">
        <w:rPr>
          <w:rFonts w:ascii="Georgia" w:hAnsi="Georgia" w:cs="Arial"/>
          <w:sz w:val="32"/>
          <w:lang w:val="en"/>
        </w:rPr>
        <w:t>Greenhouse gas remediation</w:t>
      </w:r>
    </w:p>
    <w:p w14:paraId="67F8E205" w14:textId="30683054" w:rsidR="0022737E" w:rsidRPr="00BA00BC" w:rsidRDefault="0022737E" w:rsidP="0022737E">
      <w:pPr>
        <w:shd w:val="clear" w:color="auto" w:fill="FFFFFF"/>
        <w:rPr>
          <w:rFonts w:cs="Arial"/>
          <w:i/>
          <w:iCs/>
          <w:sz w:val="21"/>
          <w:szCs w:val="21"/>
          <w:lang w:val="en"/>
        </w:rPr>
      </w:pPr>
      <w:r w:rsidRPr="00BA00BC">
        <w:rPr>
          <w:rFonts w:cs="Arial"/>
          <w:i/>
          <w:iCs/>
          <w:sz w:val="21"/>
          <w:szCs w:val="21"/>
          <w:lang w:val="en"/>
        </w:rPr>
        <w:t>Main article:</w:t>
      </w:r>
      <w:r w:rsidRPr="00BA00BC">
        <w:rPr>
          <w:rFonts w:cs="Arial"/>
          <w:i/>
          <w:iCs/>
          <w:sz w:val="21"/>
          <w:lang w:val="en"/>
        </w:rPr>
        <w:t> Greenhouse gas remediation</w:t>
      </w:r>
    </w:p>
    <w:p w14:paraId="5203C1E4" w14:textId="124D37C6" w:rsidR="0022737E" w:rsidRPr="00BA00BC" w:rsidRDefault="0022737E" w:rsidP="0022737E">
      <w:pPr>
        <w:shd w:val="clear" w:color="auto" w:fill="FFFFFF"/>
        <w:rPr>
          <w:rFonts w:cs="Arial"/>
          <w:i/>
          <w:iCs/>
          <w:sz w:val="21"/>
          <w:szCs w:val="21"/>
          <w:lang w:val="en"/>
        </w:rPr>
      </w:pPr>
      <w:r w:rsidRPr="00BA00BC">
        <w:rPr>
          <w:rFonts w:cs="Arial"/>
          <w:i/>
          <w:iCs/>
          <w:sz w:val="21"/>
          <w:szCs w:val="21"/>
          <w:lang w:val="en"/>
        </w:rPr>
        <w:t>See also:</w:t>
      </w:r>
      <w:r w:rsidRPr="00BA00BC">
        <w:rPr>
          <w:rFonts w:cs="Arial"/>
          <w:i/>
          <w:iCs/>
          <w:sz w:val="21"/>
          <w:lang w:val="en"/>
        </w:rPr>
        <w:t> Climate change mitigation</w:t>
      </w:r>
    </w:p>
    <w:p w14:paraId="75322D21" w14:textId="4ADF82C9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Carbon sequestration</w:t>
      </w:r>
    </w:p>
    <w:p w14:paraId="20FA3B02" w14:textId="2862B43D" w:rsidR="0022737E" w:rsidRPr="00BA00BC" w:rsidRDefault="0022737E" w:rsidP="0022737E">
      <w:pPr>
        <w:shd w:val="clear" w:color="auto" w:fill="FFFFFF"/>
        <w:rPr>
          <w:rFonts w:cs="Arial"/>
          <w:i/>
          <w:iCs/>
          <w:sz w:val="21"/>
          <w:szCs w:val="21"/>
          <w:lang w:val="en"/>
        </w:rPr>
      </w:pPr>
      <w:r w:rsidRPr="00BA00BC">
        <w:rPr>
          <w:rFonts w:cs="Arial"/>
          <w:i/>
          <w:iCs/>
          <w:sz w:val="21"/>
          <w:szCs w:val="21"/>
          <w:lang w:val="en"/>
        </w:rPr>
        <w:t>Main article:</w:t>
      </w:r>
      <w:r w:rsidRPr="00BA00BC">
        <w:rPr>
          <w:rFonts w:cs="Arial"/>
          <w:i/>
          <w:iCs/>
          <w:sz w:val="21"/>
          <w:lang w:val="en"/>
        </w:rPr>
        <w:t> Carbon sequestration</w:t>
      </w:r>
    </w:p>
    <w:p w14:paraId="3AB6847C" w14:textId="2E298162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Biological processes</w:t>
      </w:r>
    </w:p>
    <w:p w14:paraId="07054AD6" w14:textId="23978F0D" w:rsidR="0022737E" w:rsidRPr="00BA00BC" w:rsidRDefault="0022737E" w:rsidP="0022737E">
      <w:pPr>
        <w:numPr>
          <w:ilvl w:val="0"/>
          <w:numId w:val="7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Ocean iron fertilization</w:t>
      </w:r>
    </w:p>
    <w:p w14:paraId="7114B9A6" w14:textId="353116AD" w:rsidR="0022737E" w:rsidRPr="00BA00BC" w:rsidRDefault="0022737E" w:rsidP="0022737E">
      <w:pPr>
        <w:numPr>
          <w:ilvl w:val="0"/>
          <w:numId w:val="7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 xml:space="preserve">Ocean urea </w:t>
      </w:r>
      <w:proofErr w:type="spellStart"/>
      <w:r w:rsidRPr="00BA00BC">
        <w:rPr>
          <w:rFonts w:cs="Arial"/>
          <w:sz w:val="21"/>
          <w:lang w:val="en"/>
        </w:rPr>
        <w:t>fertilisation</w:t>
      </w:r>
      <w:proofErr w:type="spellEnd"/>
    </w:p>
    <w:p w14:paraId="43230134" w14:textId="0B7B6DC5" w:rsidR="0022737E" w:rsidRPr="00BA00BC" w:rsidRDefault="0022737E" w:rsidP="0022737E">
      <w:pPr>
        <w:numPr>
          <w:ilvl w:val="0"/>
          <w:numId w:val="7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Reforestation</w:t>
      </w:r>
    </w:p>
    <w:p w14:paraId="30F1F0F2" w14:textId="23AF1A9D" w:rsidR="0022737E" w:rsidRPr="00BA00BC" w:rsidRDefault="0022737E" w:rsidP="0022737E">
      <w:pPr>
        <w:numPr>
          <w:ilvl w:val="0"/>
          <w:numId w:val="7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Peat </w:t>
      </w:r>
      <w:r w:rsidRPr="00BA00BC">
        <w:rPr>
          <w:rFonts w:cs="Arial"/>
          <w:sz w:val="21"/>
          <w:szCs w:val="21"/>
          <w:lang w:val="en"/>
        </w:rPr>
        <w:t>production</w:t>
      </w:r>
    </w:p>
    <w:p w14:paraId="4CB55193" w14:textId="22EC5209" w:rsidR="0022737E" w:rsidRPr="00BA00BC" w:rsidRDefault="0022737E" w:rsidP="0022737E">
      <w:pPr>
        <w:numPr>
          <w:ilvl w:val="0"/>
          <w:numId w:val="7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 mixing</w:t>
      </w:r>
    </w:p>
    <w:p w14:paraId="63075030" w14:textId="410D1312" w:rsidR="0022737E" w:rsidRPr="00BA00BC" w:rsidRDefault="0022737E" w:rsidP="0022737E">
      <w:pPr>
        <w:numPr>
          <w:ilvl w:val="1"/>
          <w:numId w:val="7"/>
        </w:numPr>
        <w:shd w:val="clear" w:color="auto" w:fill="FFFFFF"/>
        <w:spacing w:before="100" w:beforeAutospacing="1" w:after="24"/>
        <w:ind w:left="3408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HadCM3</w:t>
      </w:r>
      <w:r w:rsidRPr="00BA00BC">
        <w:rPr>
          <w:rFonts w:cs="Arial"/>
          <w:sz w:val="21"/>
          <w:szCs w:val="21"/>
          <w:lang w:val="en"/>
        </w:rPr>
        <w:t>, a coupled atmosphere-ocean</w:t>
      </w:r>
      <w:r w:rsidRPr="00BA00BC">
        <w:rPr>
          <w:rFonts w:cs="Arial"/>
          <w:sz w:val="21"/>
          <w:lang w:val="en"/>
        </w:rPr>
        <w:t> general circulation model</w:t>
      </w:r>
    </w:p>
    <w:p w14:paraId="2A9C2ED6" w14:textId="5E032E20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Physical processes</w:t>
      </w:r>
    </w:p>
    <w:p w14:paraId="44BD82B6" w14:textId="5A999B3B" w:rsidR="0022737E" w:rsidRPr="00BA00BC" w:rsidRDefault="0022737E" w:rsidP="0022737E">
      <w:pPr>
        <w:numPr>
          <w:ilvl w:val="0"/>
          <w:numId w:val="8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Biochar </w:t>
      </w:r>
      <w:r w:rsidRPr="00BA00BC">
        <w:rPr>
          <w:rFonts w:cs="Arial"/>
          <w:sz w:val="21"/>
          <w:szCs w:val="21"/>
          <w:lang w:val="en"/>
        </w:rPr>
        <w:t>burial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354C5815" w14:textId="17FBA05B" w:rsidR="0022737E" w:rsidRPr="00BA00BC" w:rsidRDefault="0022737E" w:rsidP="0022737E">
      <w:pPr>
        <w:numPr>
          <w:ilvl w:val="0"/>
          <w:numId w:val="8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Bio-energy with carbon storage</w:t>
      </w:r>
    </w:p>
    <w:p w14:paraId="4CDC00E9" w14:textId="19162627" w:rsidR="0022737E" w:rsidRPr="00BA00BC" w:rsidRDefault="0022737E" w:rsidP="0022737E">
      <w:pPr>
        <w:numPr>
          <w:ilvl w:val="0"/>
          <w:numId w:val="8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Burying</w:t>
      </w:r>
      <w:r w:rsidRPr="00BA00BC">
        <w:rPr>
          <w:rFonts w:cs="Arial"/>
          <w:sz w:val="21"/>
          <w:lang w:val="en"/>
        </w:rPr>
        <w:t> biomass</w:t>
      </w:r>
    </w:p>
    <w:p w14:paraId="2F1BB7F9" w14:textId="63DBFCF4" w:rsidR="0022737E" w:rsidRPr="00BA00BC" w:rsidRDefault="0022737E" w:rsidP="0022737E">
      <w:pPr>
        <w:numPr>
          <w:ilvl w:val="0"/>
          <w:numId w:val="8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Biomass ocean storage</w:t>
      </w:r>
    </w:p>
    <w:p w14:paraId="556D9051" w14:textId="3377BB99" w:rsidR="0022737E" w:rsidRPr="00BA00BC" w:rsidRDefault="0022737E" w:rsidP="0022737E">
      <w:pPr>
        <w:numPr>
          <w:ilvl w:val="0"/>
          <w:numId w:val="8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Carbon capture and storage</w:t>
      </w:r>
    </w:p>
    <w:p w14:paraId="67464A7E" w14:textId="2B53FC9B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Chemical techniques</w:t>
      </w:r>
    </w:p>
    <w:p w14:paraId="0EA4A02A" w14:textId="2D7D562B" w:rsidR="0022737E" w:rsidRPr="00BA00BC" w:rsidRDefault="0022737E" w:rsidP="0022737E">
      <w:pPr>
        <w:numPr>
          <w:ilvl w:val="0"/>
          <w:numId w:val="9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Mineral</w:t>
      </w:r>
      <w:r w:rsidRPr="00BA00BC">
        <w:rPr>
          <w:rFonts w:cs="Arial"/>
          <w:sz w:val="21"/>
          <w:lang w:val="en"/>
        </w:rPr>
        <w:t> carbonation </w:t>
      </w:r>
      <w:r w:rsidRPr="00BA00BC">
        <w:rPr>
          <w:rFonts w:cs="Arial"/>
          <w:sz w:val="21"/>
          <w:szCs w:val="21"/>
          <w:lang w:val="en"/>
        </w:rPr>
        <w:t>/ mineral sequestration.</w:t>
      </w:r>
      <w:r w:rsidR="00BA00BC" w:rsidRPr="00BA00BC">
        <w:rPr>
          <w:rFonts w:cs="Arial"/>
          <w:sz w:val="21"/>
          <w:szCs w:val="21"/>
          <w:lang w:val="en"/>
        </w:rPr>
        <w:t xml:space="preserve"> </w:t>
      </w:r>
    </w:p>
    <w:p w14:paraId="5CA11D4F" w14:textId="38AFF3FB" w:rsidR="0022737E" w:rsidRPr="00BA00BC" w:rsidRDefault="0022737E" w:rsidP="0022737E">
      <w:pPr>
        <w:numPr>
          <w:ilvl w:val="0"/>
          <w:numId w:val="9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Carbon negative </w:t>
      </w:r>
      <w:r w:rsidRPr="00BA00BC">
        <w:rPr>
          <w:rFonts w:cs="Arial"/>
          <w:sz w:val="21"/>
          <w:szCs w:val="21"/>
          <w:lang w:val="en"/>
        </w:rPr>
        <w:t>cement</w:t>
      </w:r>
    </w:p>
    <w:p w14:paraId="2BEE466D" w14:textId="4DA96385" w:rsidR="0022737E" w:rsidRPr="00BA00BC" w:rsidRDefault="0022737E" w:rsidP="0022737E">
      <w:pPr>
        <w:numPr>
          <w:ilvl w:val="0"/>
          <w:numId w:val="9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lastRenderedPageBreak/>
        <w:t>Oil shale </w:t>
      </w:r>
      <w:r w:rsidRPr="00BA00BC">
        <w:rPr>
          <w:rFonts w:cs="Arial"/>
          <w:sz w:val="21"/>
          <w:szCs w:val="21"/>
          <w:lang w:val="en"/>
        </w:rPr>
        <w:t>ash</w:t>
      </w:r>
    </w:p>
    <w:p w14:paraId="6F109E8F" w14:textId="1B2CE5CF" w:rsidR="0022737E" w:rsidRPr="00BA00BC" w:rsidRDefault="0022737E" w:rsidP="0022737E">
      <w:pPr>
        <w:numPr>
          <w:ilvl w:val="0"/>
          <w:numId w:val="9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Carbon air capture</w:t>
      </w:r>
    </w:p>
    <w:p w14:paraId="6B9FC16B" w14:textId="20781669" w:rsidR="0022737E" w:rsidRPr="00BA00BC" w:rsidRDefault="0022737E" w:rsidP="0022737E">
      <w:pPr>
        <w:numPr>
          <w:ilvl w:val="0"/>
          <w:numId w:val="9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 xml:space="preserve">Ocean acid </w:t>
      </w:r>
      <w:proofErr w:type="spellStart"/>
      <w:r w:rsidRPr="00BA00BC">
        <w:rPr>
          <w:rFonts w:cs="Arial"/>
          <w:sz w:val="21"/>
          <w:szCs w:val="21"/>
          <w:lang w:val="en"/>
        </w:rPr>
        <w:t>neutralisation</w:t>
      </w:r>
      <w:proofErr w:type="spellEnd"/>
    </w:p>
    <w:p w14:paraId="6ACC0E3E" w14:textId="3A0086A6" w:rsidR="0022737E" w:rsidRPr="00BA00BC" w:rsidRDefault="0022737E" w:rsidP="0022737E">
      <w:pPr>
        <w:numPr>
          <w:ilvl w:val="0"/>
          <w:numId w:val="9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 hydrochloric acid removal</w:t>
      </w:r>
    </w:p>
    <w:p w14:paraId="314B61C7" w14:textId="07301715" w:rsidR="0022737E" w:rsidRPr="00BA00BC" w:rsidRDefault="0022737E" w:rsidP="0022737E">
      <w:pPr>
        <w:shd w:val="clear" w:color="auto" w:fill="FFFFFF"/>
        <w:spacing w:before="72"/>
        <w:outlineLvl w:val="2"/>
        <w:rPr>
          <w:rFonts w:cs="Arial"/>
          <w:b/>
          <w:bCs/>
          <w:sz w:val="25"/>
          <w:szCs w:val="25"/>
          <w:lang w:val="en"/>
        </w:rPr>
      </w:pPr>
      <w:r w:rsidRPr="00BA00BC">
        <w:rPr>
          <w:rFonts w:cs="Arial"/>
          <w:b/>
          <w:bCs/>
          <w:sz w:val="25"/>
          <w:lang w:val="en"/>
        </w:rPr>
        <w:t>Other greenhouse gas remediation</w:t>
      </w:r>
    </w:p>
    <w:p w14:paraId="33F2CF82" w14:textId="54732A01" w:rsidR="0022737E" w:rsidRPr="00BA00BC" w:rsidRDefault="0022737E" w:rsidP="0022737E">
      <w:pPr>
        <w:numPr>
          <w:ilvl w:val="0"/>
          <w:numId w:val="10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CFC laser photochemistry</w:t>
      </w:r>
    </w:p>
    <w:p w14:paraId="050F7B42" w14:textId="7959792B" w:rsidR="0022737E" w:rsidRPr="00BA00BC" w:rsidRDefault="0022737E" w:rsidP="0022737E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hAnsi="Georgia" w:cs="Arial"/>
          <w:sz w:val="32"/>
          <w:szCs w:val="32"/>
          <w:lang w:val="en"/>
        </w:rPr>
      </w:pPr>
      <w:r w:rsidRPr="00BA00BC">
        <w:rPr>
          <w:rFonts w:ascii="Georgia" w:hAnsi="Georgia" w:cs="Arial"/>
          <w:sz w:val="32"/>
          <w:lang w:val="en"/>
        </w:rPr>
        <w:t>Other schemes</w:t>
      </w:r>
    </w:p>
    <w:p w14:paraId="3DF83BF6" w14:textId="788A5CA1" w:rsidR="0022737E" w:rsidRPr="00BA00BC" w:rsidRDefault="0022737E" w:rsidP="0022737E">
      <w:pPr>
        <w:numPr>
          <w:ilvl w:val="0"/>
          <w:numId w:val="11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szCs w:val="21"/>
          <w:lang w:val="en"/>
        </w:rPr>
        <w:t>Ocean heat transport</w:t>
      </w:r>
    </w:p>
    <w:p w14:paraId="772133EA" w14:textId="330F447F" w:rsidR="0022737E" w:rsidRPr="00BA00BC" w:rsidRDefault="0022737E" w:rsidP="0022737E">
      <w:pPr>
        <w:numPr>
          <w:ilvl w:val="0"/>
          <w:numId w:val="11"/>
        </w:numPr>
        <w:shd w:val="clear" w:color="auto" w:fill="FFFFFF"/>
        <w:spacing w:before="100" w:beforeAutospacing="1" w:after="24"/>
        <w:ind w:left="3024"/>
        <w:rPr>
          <w:rFonts w:cs="Arial"/>
          <w:sz w:val="21"/>
          <w:szCs w:val="21"/>
          <w:lang w:val="en"/>
        </w:rPr>
      </w:pPr>
      <w:r w:rsidRPr="00BA00BC">
        <w:rPr>
          <w:rFonts w:cs="Arial"/>
          <w:sz w:val="21"/>
          <w:lang w:val="en"/>
        </w:rPr>
        <w:t>Methane </w:t>
      </w:r>
      <w:r w:rsidRPr="00BA00BC">
        <w:rPr>
          <w:rFonts w:cs="Arial"/>
          <w:sz w:val="21"/>
          <w:szCs w:val="21"/>
          <w:lang w:val="en"/>
        </w:rPr>
        <w:t>remediation</w:t>
      </w:r>
      <w:r w:rsidRPr="00BA00BC">
        <w:rPr>
          <w:rFonts w:cs="Arial"/>
          <w:sz w:val="21"/>
          <w:lang w:val="en"/>
        </w:rPr>
        <w:t> </w:t>
      </w:r>
    </w:p>
    <w:p w14:paraId="30876427" w14:textId="77777777" w:rsidR="0022737E" w:rsidRPr="00BA00BC" w:rsidRDefault="0022737E" w:rsidP="0022737E">
      <w:pPr>
        <w:rPr>
          <w:rFonts w:cs="Arial"/>
          <w:sz w:val="24"/>
          <w:szCs w:val="24"/>
        </w:rPr>
      </w:pPr>
    </w:p>
    <w:p w14:paraId="551A070E" w14:textId="77777777" w:rsidR="0022737E" w:rsidRPr="00BA00BC" w:rsidRDefault="0022737E" w:rsidP="00BA00BC">
      <w:pPr>
        <w:spacing w:line="336" w:lineRule="atLeast"/>
        <w:ind w:left="1440"/>
        <w:rPr>
          <w:rFonts w:cs="Arial"/>
          <w:sz w:val="22"/>
          <w:szCs w:val="22"/>
        </w:rPr>
      </w:pPr>
      <w:r w:rsidRPr="00BA00BC">
        <w:rPr>
          <w:rFonts w:cs="Arial"/>
          <w:sz w:val="22"/>
          <w:szCs w:val="22"/>
        </w:rPr>
        <w:t>This page was last modified on 22 March 2017, at 21:09.</w:t>
      </w:r>
    </w:p>
    <w:p w14:paraId="628D8A96" w14:textId="77777777" w:rsidR="00D70521" w:rsidRPr="00BA00BC" w:rsidRDefault="00D70521"/>
    <w:sectPr w:rsidR="00D70521" w:rsidRPr="00BA00BC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431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90584"/>
    <w:multiLevelType w:val="multilevel"/>
    <w:tmpl w:val="9D74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F6F66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84A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A6D17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7782B"/>
    <w:multiLevelType w:val="multilevel"/>
    <w:tmpl w:val="947E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CA3976"/>
    <w:multiLevelType w:val="multilevel"/>
    <w:tmpl w:val="641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93007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456CD"/>
    <w:multiLevelType w:val="multilevel"/>
    <w:tmpl w:val="620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727C0"/>
    <w:multiLevelType w:val="multilevel"/>
    <w:tmpl w:val="3D2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4211A"/>
    <w:multiLevelType w:val="multilevel"/>
    <w:tmpl w:val="20E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074121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174B8"/>
    <w:multiLevelType w:val="multilevel"/>
    <w:tmpl w:val="343C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FB0A38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E3AAC"/>
    <w:multiLevelType w:val="multilevel"/>
    <w:tmpl w:val="0F6A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4702DF"/>
    <w:multiLevelType w:val="multilevel"/>
    <w:tmpl w:val="965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73464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15E0D"/>
    <w:multiLevelType w:val="multilevel"/>
    <w:tmpl w:val="E0F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32238E"/>
    <w:multiLevelType w:val="multilevel"/>
    <w:tmpl w:val="9060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F405B2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2066D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737F2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261E2"/>
    <w:multiLevelType w:val="multilevel"/>
    <w:tmpl w:val="53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715C7"/>
    <w:multiLevelType w:val="multilevel"/>
    <w:tmpl w:val="3A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5"/>
  </w:num>
  <w:num w:numId="5">
    <w:abstractNumId w:val="23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8"/>
  </w:num>
  <w:num w:numId="11">
    <w:abstractNumId w:val="17"/>
  </w:num>
  <w:num w:numId="12">
    <w:abstractNumId w:val="4"/>
  </w:num>
  <w:num w:numId="13">
    <w:abstractNumId w:val="6"/>
  </w:num>
  <w:num w:numId="14">
    <w:abstractNumId w:val="9"/>
  </w:num>
  <w:num w:numId="15">
    <w:abstractNumId w:val="20"/>
  </w:num>
  <w:num w:numId="16">
    <w:abstractNumId w:val="13"/>
  </w:num>
  <w:num w:numId="17">
    <w:abstractNumId w:val="21"/>
  </w:num>
  <w:num w:numId="18">
    <w:abstractNumId w:val="7"/>
  </w:num>
  <w:num w:numId="19">
    <w:abstractNumId w:val="22"/>
  </w:num>
  <w:num w:numId="20">
    <w:abstractNumId w:val="3"/>
  </w:num>
  <w:num w:numId="21">
    <w:abstractNumId w:val="0"/>
  </w:num>
  <w:num w:numId="22">
    <w:abstractNumId w:val="19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2737E"/>
    <w:rsid w:val="004F3FD1"/>
    <w:rsid w:val="006F0E10"/>
    <w:rsid w:val="007C2FC7"/>
    <w:rsid w:val="00BA00BC"/>
    <w:rsid w:val="00D70521"/>
    <w:rsid w:val="00F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66549"/>
  <w15:chartTrackingRefBased/>
  <w15:docId w15:val="{A4BFDAD6-3DF6-46AC-91AA-F3CB14E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22737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22737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22737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2737E"/>
    <w:rPr>
      <w:color w:val="0000FF"/>
      <w:u w:val="single"/>
    </w:rPr>
  </w:style>
  <w:style w:type="character" w:styleId="FollowedHyperlink">
    <w:name w:val="FollowedHyperlink"/>
    <w:rsid w:val="002273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737E"/>
  </w:style>
  <w:style w:type="paragraph" w:styleId="NormalWeb">
    <w:name w:val="Normal (Web)"/>
    <w:basedOn w:val="Normal"/>
    <w:rsid w:val="002273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22737E"/>
  </w:style>
  <w:style w:type="character" w:customStyle="1" w:styleId="tocnumber">
    <w:name w:val="tocnumber"/>
    <w:basedOn w:val="DefaultParagraphFont"/>
    <w:rsid w:val="0022737E"/>
  </w:style>
  <w:style w:type="character" w:customStyle="1" w:styleId="toctext">
    <w:name w:val="toctext"/>
    <w:basedOn w:val="DefaultParagraphFont"/>
    <w:rsid w:val="0022737E"/>
  </w:style>
  <w:style w:type="character" w:customStyle="1" w:styleId="mw-headline">
    <w:name w:val="mw-headline"/>
    <w:basedOn w:val="DefaultParagraphFont"/>
    <w:rsid w:val="0022737E"/>
  </w:style>
  <w:style w:type="character" w:customStyle="1" w:styleId="mw-editsection">
    <w:name w:val="mw-editsection"/>
    <w:basedOn w:val="DefaultParagraphFont"/>
    <w:rsid w:val="0022737E"/>
  </w:style>
  <w:style w:type="character" w:customStyle="1" w:styleId="mw-editsection-bracket">
    <w:name w:val="mw-editsection-bracket"/>
    <w:basedOn w:val="DefaultParagraphFont"/>
    <w:rsid w:val="0022737E"/>
  </w:style>
  <w:style w:type="character" w:customStyle="1" w:styleId="mw-cite-backlink">
    <w:name w:val="mw-cite-backlink"/>
    <w:basedOn w:val="DefaultParagraphFont"/>
    <w:rsid w:val="0022737E"/>
  </w:style>
  <w:style w:type="character" w:customStyle="1" w:styleId="cite-accessibility-label">
    <w:name w:val="cite-accessibility-label"/>
    <w:basedOn w:val="DefaultParagraphFont"/>
    <w:rsid w:val="0022737E"/>
  </w:style>
  <w:style w:type="character" w:customStyle="1" w:styleId="reference-text">
    <w:name w:val="reference-text"/>
    <w:basedOn w:val="DefaultParagraphFont"/>
    <w:rsid w:val="0022737E"/>
  </w:style>
  <w:style w:type="character" w:styleId="HTMLCite">
    <w:name w:val="HTML Cite"/>
    <w:rsid w:val="0022737E"/>
    <w:rPr>
      <w:i/>
      <w:iCs/>
    </w:rPr>
  </w:style>
  <w:style w:type="character" w:customStyle="1" w:styleId="reference-accessdate">
    <w:name w:val="reference-accessdate"/>
    <w:basedOn w:val="DefaultParagraphFont"/>
    <w:rsid w:val="0022737E"/>
  </w:style>
  <w:style w:type="character" w:customStyle="1" w:styleId="nowrap">
    <w:name w:val="nowrap"/>
    <w:basedOn w:val="DefaultParagraphFont"/>
    <w:rsid w:val="0022737E"/>
  </w:style>
  <w:style w:type="character" w:customStyle="1" w:styleId="z3988">
    <w:name w:val="z3988"/>
    <w:basedOn w:val="DefaultParagraphFont"/>
    <w:rsid w:val="0022737E"/>
  </w:style>
  <w:style w:type="character" w:customStyle="1" w:styleId="plainlinks">
    <w:name w:val="plainlinks"/>
    <w:basedOn w:val="DefaultParagraphFont"/>
    <w:rsid w:val="0022737E"/>
  </w:style>
  <w:style w:type="paragraph" w:styleId="z-TopofForm">
    <w:name w:val="HTML Top of Form"/>
    <w:basedOn w:val="Normal"/>
    <w:next w:val="Normal"/>
    <w:hidden/>
    <w:rsid w:val="0022737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22737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22737E"/>
  </w:style>
  <w:style w:type="character" w:customStyle="1" w:styleId="wb-langlinks-addwb-langlinks-link">
    <w:name w:val="wb-langlinks-add wb-langlinks-link"/>
    <w:basedOn w:val="DefaultParagraphFont"/>
    <w:rsid w:val="0022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789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91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6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4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142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4846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88703684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1877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4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90972166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2135368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168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4826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0308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92086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727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4534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  <w:div w:id="753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4832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34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57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9196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80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61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9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3069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07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883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79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geoengineering schemes</vt:lpstr>
    </vt:vector>
  </TitlesOfParts>
  <Company>DevTec Global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geoengineering schemes</dc:title>
  <dc:subject/>
  <dc:creator>Tino Randall</dc:creator>
  <cp:keywords/>
  <dc:description/>
  <cp:lastModifiedBy>Tino Randall</cp:lastModifiedBy>
  <cp:revision>2</cp:revision>
  <dcterms:created xsi:type="dcterms:W3CDTF">2021-04-22T20:59:00Z</dcterms:created>
  <dcterms:modified xsi:type="dcterms:W3CDTF">2021-04-22T20:59:00Z</dcterms:modified>
</cp:coreProperties>
</file>